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</w:pPr>
      <w:r w:rsidRPr="00B455E7"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  <w:t>What crimes were there?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The most common crime was theft, of money, food or belongings. Here is a breakdown of all the reported crime in Anglo-Saxon and Viking England.</w:t>
      </w:r>
    </w:p>
    <w:p w:rsidR="005B794D" w:rsidRPr="00B455E7" w:rsidRDefault="00FD3D56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FD3D56">
        <w:rPr>
          <w:rFonts w:ascii="Twinkl Cursive Looped" w:hAnsi="Twinkl Cursive Looped" w:cs="CenturyGothic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285875" cy="106633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94D" w:rsidRPr="00B455E7">
        <w:rPr>
          <w:rFonts w:ascii="Twinkl Cursive Looped" w:hAnsi="Twinkl Cursive Looped" w:cs="Symbol"/>
          <w:sz w:val="24"/>
          <w:szCs w:val="24"/>
        </w:rPr>
        <w:t></w:t>
      </w:r>
      <w:r w:rsidR="005B794D" w:rsidRPr="00B455E7">
        <w:rPr>
          <w:rFonts w:ascii="Twinkl Cursive Looped" w:hAnsi="Twinkl Cursive Looped" w:cs="Symbol"/>
          <w:sz w:val="24"/>
          <w:szCs w:val="24"/>
        </w:rPr>
        <w:t></w:t>
      </w:r>
      <w:r w:rsidR="005B794D" w:rsidRPr="00B455E7">
        <w:rPr>
          <w:rFonts w:ascii="Twinkl Cursive Looped" w:hAnsi="Twinkl Cursive Looped" w:cs="CenturyGothic"/>
          <w:sz w:val="24"/>
          <w:szCs w:val="24"/>
        </w:rPr>
        <w:t>Theft: 74% of all offences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Symbol"/>
          <w:sz w:val="24"/>
          <w:szCs w:val="24"/>
        </w:rPr>
        <w:t></w:t>
      </w:r>
      <w:r w:rsidRPr="00B455E7">
        <w:rPr>
          <w:rFonts w:ascii="Twinkl Cursive Looped" w:hAnsi="Twinkl Cursive Looped" w:cs="CenturyGothic"/>
          <w:sz w:val="24"/>
          <w:szCs w:val="24"/>
        </w:rPr>
        <w:t>Murder: 18%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Symbol"/>
          <w:sz w:val="24"/>
          <w:szCs w:val="24"/>
        </w:rPr>
        <w:t></w:t>
      </w:r>
      <w:r w:rsidRPr="00B455E7">
        <w:rPr>
          <w:rFonts w:ascii="Twinkl Cursive Looped" w:hAnsi="Twinkl Cursive Looped" w:cs="CenturyGothic"/>
          <w:sz w:val="24"/>
          <w:szCs w:val="24"/>
        </w:rPr>
        <w:t>Receiving stolen goods: 6%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Symbol"/>
          <w:sz w:val="24"/>
          <w:szCs w:val="24"/>
        </w:rPr>
        <w:t></w:t>
      </w:r>
      <w:r w:rsidRPr="00B455E7">
        <w:rPr>
          <w:rFonts w:ascii="Twinkl Cursive Looped" w:hAnsi="Twinkl Cursive Looped" w:cs="CenturyGothic"/>
          <w:sz w:val="24"/>
          <w:szCs w:val="24"/>
        </w:rPr>
        <w:t>Arson, counterfeiting coins, treason and all others: 2%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</w:pP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</w:pPr>
      <w:r w:rsidRPr="00B455E7"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  <w:t>How were crimes detected?</w:t>
      </w:r>
    </w:p>
    <w:p w:rsidR="005B794D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In the early Anglo-Saxon period (from AD 500-1000), criminals were caught and brought to</w:t>
      </w:r>
      <w:r w:rsidR="00B455E7" w:rsidRP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justice by local people. In the 11th century under the later Anglo-Saxon and Viking kings, this was</w:t>
      </w:r>
      <w:r w:rsidR="00B455E7" w:rsidRP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 xml:space="preserve">made more official. The king appointed a shire-reeve (sheriff), he appointed a </w:t>
      </w:r>
      <w:proofErr w:type="spellStart"/>
      <w:r w:rsidRPr="00B455E7">
        <w:rPr>
          <w:rFonts w:ascii="Twinkl Cursive Looped" w:hAnsi="Twinkl Cursive Looped" w:cs="CenturyGothic"/>
          <w:sz w:val="24"/>
          <w:szCs w:val="24"/>
        </w:rPr>
        <w:t>hundredman</w:t>
      </w:r>
      <w:proofErr w:type="spellEnd"/>
      <w:r w:rsidRPr="00B455E7">
        <w:rPr>
          <w:rFonts w:ascii="Twinkl Cursive Looped" w:hAnsi="Twinkl Cursive Looped" w:cs="CenturyGothic"/>
          <w:sz w:val="24"/>
          <w:szCs w:val="24"/>
        </w:rPr>
        <w:t>,</w:t>
      </w:r>
      <w:r w:rsidR="00B455E7" w:rsidRP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 xml:space="preserve">who then appointed a </w:t>
      </w:r>
      <w:proofErr w:type="spellStart"/>
      <w:r w:rsidR="00B455E7" w:rsidRPr="00B455E7">
        <w:rPr>
          <w:rFonts w:ascii="Twinkl Cursive Looped" w:hAnsi="Twinkl Cursive Looped" w:cs="CenturyGothic"/>
          <w:sz w:val="24"/>
          <w:szCs w:val="24"/>
        </w:rPr>
        <w:t>t</w:t>
      </w:r>
      <w:r w:rsidRPr="00B455E7">
        <w:rPr>
          <w:rFonts w:ascii="Twinkl Cursive Looped" w:hAnsi="Twinkl Cursive Looped" w:cs="CenturyGothic"/>
          <w:sz w:val="24"/>
          <w:szCs w:val="24"/>
        </w:rPr>
        <w:t>ithingman</w:t>
      </w:r>
      <w:proofErr w:type="spellEnd"/>
      <w:r w:rsidRPr="00B455E7">
        <w:rPr>
          <w:rFonts w:ascii="Twinkl Cursive Looped" w:hAnsi="Twinkl Cursive Looped" w:cs="CenturyGothic"/>
          <w:sz w:val="24"/>
          <w:szCs w:val="24"/>
        </w:rPr>
        <w:t>. All these men had the responsibility of keeping the peace</w:t>
      </w:r>
      <w:r w:rsidR="00B455E7" w:rsidRP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and bringing criminals to justice. They also all held courts.</w:t>
      </w:r>
    </w:p>
    <w:p w:rsidR="00B455E7" w:rsidRPr="00B455E7" w:rsidRDefault="00B455E7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</w:pPr>
      <w:r w:rsidRPr="00B455E7">
        <w:rPr>
          <w:rFonts w:ascii="Twinkl Cursive Looped" w:hAnsi="Twinkl Cursive Looped" w:cs="CenturyGothic-BoldItalic"/>
          <w:b/>
          <w:bCs/>
          <w:i/>
          <w:iCs/>
          <w:sz w:val="24"/>
          <w:szCs w:val="24"/>
        </w:rPr>
        <w:t>What happened at a trial?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At a Saxon trial there were no lawyers and a jury would decide guilt or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innocence. The accused could swear an oath and if he could produce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12 men to swear they believed him, he would be declared innocent.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Alternatively, witnesses could be brought forward to decide whether a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person was guilty or innocent.</w:t>
      </w:r>
    </w:p>
    <w:p w:rsidR="005B794D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mbria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Trial by ordeal happened when no witnesses could be found. Trial by fire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could include having to walk over red-hot ploughshares. Trial by water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was to get a stone from a boiling pot. In all these trials, if the accused was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unharmed or had minimal injuries from which they quickly recovered,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God had performed a miracle and saved them to prove their innocence.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In another trial decided by God, the accused would consume the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Eucharist (bread and wine believed to be the blood and body of Jesus)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 xml:space="preserve">and would choke if guilty. </w:t>
      </w:r>
      <w:r w:rsidRPr="00B455E7">
        <w:rPr>
          <w:rFonts w:ascii="Twinkl Cursive Looped" w:hAnsi="Twinkl Cursive Looped" w:cs="Cambria"/>
          <w:sz w:val="24"/>
          <w:szCs w:val="24"/>
        </w:rPr>
        <w:t>!</w:t>
      </w:r>
    </w:p>
    <w:p w:rsidR="00B455E7" w:rsidRPr="00B455E7" w:rsidRDefault="00B455E7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ambria"/>
          <w:sz w:val="24"/>
          <w:szCs w:val="24"/>
        </w:rPr>
      </w:pP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-BoldItalic"/>
          <w:b/>
          <w:bCs/>
          <w:i/>
          <w:iCs/>
          <w:sz w:val="24"/>
          <w:szCs w:val="20"/>
        </w:rPr>
      </w:pPr>
      <w:r w:rsidRPr="00B455E7">
        <w:rPr>
          <w:rFonts w:ascii="Twinkl Cursive Looped" w:hAnsi="Twinkl Cursive Looped" w:cs="CenturyGothic-BoldItalic"/>
          <w:b/>
          <w:bCs/>
          <w:i/>
          <w:iCs/>
          <w:sz w:val="24"/>
          <w:szCs w:val="20"/>
        </w:rPr>
        <w:t>What punishments were there?</w:t>
      </w:r>
    </w:p>
    <w:p w:rsidR="00B455E7" w:rsidRDefault="00B455E7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0"/>
        </w:rPr>
        <w:sectPr w:rsidR="00B455E7" w:rsidSect="00FD3D5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Different amounts of compensation could be paid to the victim or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victim's family for the loss of a person, an injury or theft. In Kent in AD 603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 xml:space="preserve">the following </w:t>
      </w:r>
      <w:proofErr w:type="spellStart"/>
      <w:r w:rsidRPr="00B455E7">
        <w:rPr>
          <w:rFonts w:ascii="Twinkl Cursive Looped" w:hAnsi="Twinkl Cursive Looped" w:cs="CenturyGothic"/>
          <w:sz w:val="24"/>
          <w:szCs w:val="24"/>
        </w:rPr>
        <w:t>weregild</w:t>
      </w:r>
      <w:proofErr w:type="spellEnd"/>
      <w:r w:rsidRPr="00B455E7">
        <w:rPr>
          <w:rFonts w:ascii="Twinkl Cursive Looped" w:hAnsi="Twinkl Cursive Looped" w:cs="CenturyGothic"/>
          <w:sz w:val="24"/>
          <w:szCs w:val="24"/>
        </w:rPr>
        <w:t xml:space="preserve"> applied: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CenturyGothic"/>
          <w:sz w:val="24"/>
          <w:szCs w:val="24"/>
        </w:rPr>
        <w:t>Broken tooth – 1 shilling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CenturyGothic"/>
          <w:sz w:val="24"/>
          <w:szCs w:val="24"/>
        </w:rPr>
        <w:t>Broken nose – 6 shillings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CenturyGothic"/>
          <w:sz w:val="24"/>
          <w:szCs w:val="24"/>
        </w:rPr>
        <w:t>Lost finger – 10 shillings</w:t>
      </w: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Symbol"/>
          <w:sz w:val="24"/>
          <w:szCs w:val="24"/>
        </w:rPr>
        <w:t></w:t>
      </w:r>
      <w:r w:rsidRPr="00B455E7">
        <w:rPr>
          <w:rFonts w:ascii="Twinkl Cursive Looped" w:hAnsi="Twinkl Cursive Looped" w:cs="CenturyGothic"/>
          <w:sz w:val="24"/>
          <w:szCs w:val="24"/>
        </w:rPr>
        <w:t>Lost thumb – 20 shillings</w:t>
      </w:r>
    </w:p>
    <w:p w:rsidR="005B794D" w:rsidRDefault="00FD3D56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FD3D56">
        <w:rPr>
          <w:rFonts w:ascii="Twinkl Cursive Looped" w:hAnsi="Twinkl Cursive Looped" w:cs="Century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4051300</wp:posOffset>
            </wp:positionH>
            <wp:positionV relativeFrom="paragraph">
              <wp:posOffset>225425</wp:posOffset>
            </wp:positionV>
            <wp:extent cx="1329789" cy="1905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89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94D" w:rsidRPr="00B455E7">
        <w:rPr>
          <w:rFonts w:ascii="Twinkl Cursive Looped" w:hAnsi="Twinkl Cursive Looped" w:cs="Symbol"/>
          <w:sz w:val="24"/>
          <w:szCs w:val="24"/>
        </w:rPr>
        <w:t></w:t>
      </w:r>
      <w:r w:rsidR="005B794D" w:rsidRPr="00B455E7">
        <w:rPr>
          <w:rFonts w:ascii="Twinkl Cursive Looped" w:hAnsi="Twinkl Cursive Looped" w:cs="CenturyGothic"/>
          <w:sz w:val="24"/>
          <w:szCs w:val="24"/>
        </w:rPr>
        <w:t>Lost foot – 50 shillings</w:t>
      </w:r>
    </w:p>
    <w:p w:rsidR="00B455E7" w:rsidRPr="00B455E7" w:rsidRDefault="00B455E7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</w:p>
    <w:p w:rsidR="005B794D" w:rsidRPr="00B455E7" w:rsidRDefault="005B794D" w:rsidP="005B794D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CenturyGothic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>If the crime was very serious, such as persistent and significant theft or murder, a person could</w:t>
      </w:r>
      <w:r w:rsidR="00FD3D56">
        <w:rPr>
          <w:rFonts w:ascii="Twinkl Cursive Looped" w:hAnsi="Twinkl Cursive Looped" w:cs="CenturyGothic"/>
          <w:sz w:val="24"/>
          <w:szCs w:val="24"/>
        </w:rPr>
        <w:t xml:space="preserve"> </w:t>
      </w:r>
      <w:bookmarkStart w:id="0" w:name="_GoBack"/>
      <w:bookmarkEnd w:id="0"/>
      <w:r w:rsidRPr="00B455E7">
        <w:rPr>
          <w:rFonts w:ascii="Twinkl Cursive Looped" w:hAnsi="Twinkl Cursive Looped" w:cs="CenturyGothic"/>
          <w:sz w:val="24"/>
          <w:szCs w:val="24"/>
        </w:rPr>
        <w:t>be outlawed. This meant they were cast out of society and were not protected by the law. They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were to be treated like a wild animal and could be killed without any punishment. A nobleman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would be exiled instead which meant that he was sent to a different country.</w:t>
      </w:r>
    </w:p>
    <w:p w:rsidR="00AC41AA" w:rsidRPr="00B455E7" w:rsidRDefault="005B794D" w:rsidP="00B455E7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/>
          <w:sz w:val="24"/>
          <w:szCs w:val="24"/>
        </w:rPr>
      </w:pPr>
      <w:r w:rsidRPr="00B455E7">
        <w:rPr>
          <w:rFonts w:ascii="Twinkl Cursive Looped" w:hAnsi="Twinkl Cursive Looped" w:cs="CenturyGothic"/>
          <w:sz w:val="24"/>
          <w:szCs w:val="24"/>
        </w:rPr>
        <w:t xml:space="preserve">Punishment by death was very rare but did happen for treason and murder and </w:t>
      </w:r>
      <w:r w:rsidRPr="00B455E7">
        <w:rPr>
          <w:rFonts w:ascii="Twinkl Cursive Looped" w:hAnsi="Twinkl Cursive Looped" w:cs="CenturyGothic"/>
          <w:sz w:val="24"/>
          <w:szCs w:val="24"/>
        </w:rPr>
        <w:t>gradually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became more common. Boys as young as 12 had to swear an oath to keep the peace and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could be treated as adults if they committed a crime. Around AD 930, King Athelstan of Wessex</w:t>
      </w:r>
      <w:r w:rsidR="00B455E7">
        <w:rPr>
          <w:rFonts w:ascii="Twinkl Cursive Looped" w:hAnsi="Twinkl Cursive Looped" w:cs="CenturyGothic"/>
          <w:sz w:val="24"/>
          <w:szCs w:val="24"/>
        </w:rPr>
        <w:t xml:space="preserve"> </w:t>
      </w:r>
      <w:r w:rsidRPr="00B455E7">
        <w:rPr>
          <w:rFonts w:ascii="Twinkl Cursive Looped" w:hAnsi="Twinkl Cursive Looped" w:cs="CenturyGothic"/>
          <w:sz w:val="24"/>
          <w:szCs w:val="24"/>
        </w:rPr>
        <w:t>raised the age of criminal responsibility to 16.</w:t>
      </w:r>
    </w:p>
    <w:sectPr w:rsidR="00AC41AA" w:rsidRPr="00B455E7" w:rsidSect="00B455E7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4D"/>
    <w:rsid w:val="005B794D"/>
    <w:rsid w:val="00AC41AA"/>
    <w:rsid w:val="00B455E7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510E7-C0AF-4E1C-BE43-D675C7F4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</cp:revision>
  <dcterms:created xsi:type="dcterms:W3CDTF">2020-03-21T17:16:00Z</dcterms:created>
  <dcterms:modified xsi:type="dcterms:W3CDTF">2020-03-22T14:24:00Z</dcterms:modified>
</cp:coreProperties>
</file>